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DC" w:rsidRPr="00C564DC" w:rsidRDefault="00C564DC" w:rsidP="00C564DC">
      <w:pPr>
        <w:spacing w:after="0" w:line="240" w:lineRule="auto"/>
        <w:jc w:val="center"/>
        <w:rPr>
          <w:rFonts w:ascii="Arial" w:eastAsia="Times New Roman" w:hAnsi="Arial" w:cs="Arial"/>
          <w:b/>
          <w:bCs/>
          <w:i/>
          <w:sz w:val="36"/>
          <w:szCs w:val="36"/>
          <w:u w:val="single"/>
          <w:lang w:val="en-US"/>
        </w:rPr>
      </w:pPr>
      <w:r w:rsidRPr="00C564DC">
        <w:rPr>
          <w:rFonts w:ascii="Arial" w:eastAsia="Times New Roman" w:hAnsi="Arial" w:cs="Arial"/>
          <w:b/>
          <w:bCs/>
          <w:i/>
          <w:sz w:val="36"/>
          <w:szCs w:val="36"/>
          <w:u w:val="single"/>
          <w:lang w:val="en-US"/>
        </w:rPr>
        <w:t>CONDITIONS OF ENTRY</w:t>
      </w:r>
    </w:p>
    <w:p w:rsidR="00C564DC" w:rsidRPr="00C564DC" w:rsidRDefault="00C564DC" w:rsidP="00C564DC">
      <w:pPr>
        <w:spacing w:after="0" w:line="240" w:lineRule="auto"/>
        <w:jc w:val="center"/>
        <w:rPr>
          <w:rFonts w:ascii="Arial" w:eastAsia="Times New Roman" w:hAnsi="Arial" w:cs="Arial"/>
          <w:b/>
          <w:bCs/>
          <w:i/>
          <w:sz w:val="36"/>
          <w:szCs w:val="36"/>
          <w:u w:val="single"/>
          <w:lang w:val="en-US"/>
        </w:rPr>
      </w:pPr>
      <w:r w:rsidRPr="00C564DC">
        <w:rPr>
          <w:rFonts w:ascii="Arial" w:eastAsia="Times New Roman" w:hAnsi="Arial" w:cs="Arial"/>
          <w:b/>
          <w:bCs/>
          <w:i/>
          <w:sz w:val="36"/>
          <w:szCs w:val="36"/>
          <w:u w:val="single"/>
          <w:lang w:val="en-US"/>
        </w:rPr>
        <w:t xml:space="preserve">2016 </w:t>
      </w:r>
      <w:proofErr w:type="spellStart"/>
      <w:r w:rsidRPr="00C564DC">
        <w:rPr>
          <w:rFonts w:ascii="Arial" w:eastAsia="Times New Roman" w:hAnsi="Arial" w:cs="Arial"/>
          <w:b/>
          <w:bCs/>
          <w:i/>
          <w:sz w:val="36"/>
          <w:szCs w:val="36"/>
          <w:u w:val="single"/>
          <w:lang w:val="en-US"/>
        </w:rPr>
        <w:t>Shongweni</w:t>
      </w:r>
      <w:proofErr w:type="spellEnd"/>
      <w:r w:rsidRPr="00C564DC">
        <w:rPr>
          <w:rFonts w:ascii="Arial" w:eastAsia="Times New Roman" w:hAnsi="Arial" w:cs="Arial"/>
          <w:b/>
          <w:bCs/>
          <w:i/>
          <w:sz w:val="36"/>
          <w:szCs w:val="36"/>
          <w:u w:val="single"/>
          <w:lang w:val="en-US"/>
        </w:rPr>
        <w:t xml:space="preserve"> February Sale</w:t>
      </w:r>
    </w:p>
    <w:p w:rsidR="00C564DC" w:rsidRPr="00C564DC" w:rsidRDefault="00C564DC" w:rsidP="00C564DC">
      <w:pPr>
        <w:spacing w:after="0" w:line="240" w:lineRule="auto"/>
        <w:rPr>
          <w:rFonts w:ascii="Arial" w:eastAsia="Times New Roman" w:hAnsi="Arial" w:cs="Arial"/>
          <w:sz w:val="20"/>
          <w:szCs w:val="24"/>
          <w:lang w:val="en-US"/>
        </w:rPr>
      </w:pPr>
    </w:p>
    <w:p w:rsidR="00C564DC" w:rsidRPr="00C564DC" w:rsidRDefault="00C564DC" w:rsidP="00C564DC">
      <w:pPr>
        <w:numPr>
          <w:ilvl w:val="0"/>
          <w:numId w:val="1"/>
        </w:numPr>
        <w:spacing w:after="0" w:line="240" w:lineRule="auto"/>
        <w:rPr>
          <w:rFonts w:ascii="Arial" w:eastAsia="Times New Roman" w:hAnsi="Arial" w:cs="Arial"/>
          <w:sz w:val="20"/>
          <w:szCs w:val="24"/>
          <w:lang w:val="en-US"/>
        </w:rPr>
      </w:pPr>
      <w:r w:rsidRPr="00C564DC">
        <w:rPr>
          <w:rFonts w:ascii="Arial" w:eastAsia="Times New Roman" w:hAnsi="Arial" w:cs="Arial"/>
          <w:sz w:val="20"/>
          <w:szCs w:val="24"/>
          <w:lang w:val="en-US"/>
        </w:rPr>
        <w:t xml:space="preserve">The entry fee is R945.00 (INCL VAT) per horse and </w:t>
      </w:r>
      <w:r w:rsidRPr="00C564DC">
        <w:rPr>
          <w:rFonts w:ascii="Arial" w:eastAsia="Times New Roman" w:hAnsi="Arial" w:cs="Arial"/>
          <w:b/>
          <w:sz w:val="20"/>
          <w:szCs w:val="24"/>
          <w:lang w:val="en-US"/>
        </w:rPr>
        <w:t>must accompany this entry form.</w:t>
      </w:r>
    </w:p>
    <w:p w:rsidR="00C564DC" w:rsidRPr="00C564DC" w:rsidRDefault="00C564DC" w:rsidP="00C564DC">
      <w:pPr>
        <w:numPr>
          <w:ilvl w:val="0"/>
          <w:numId w:val="1"/>
        </w:numPr>
        <w:spacing w:after="0" w:line="240" w:lineRule="auto"/>
        <w:rPr>
          <w:rFonts w:ascii="Arial" w:eastAsia="Times New Roman" w:hAnsi="Arial" w:cs="Arial"/>
          <w:sz w:val="20"/>
          <w:szCs w:val="24"/>
          <w:lang w:val="en-US"/>
        </w:rPr>
      </w:pPr>
      <w:r w:rsidRPr="00C564DC">
        <w:rPr>
          <w:rFonts w:ascii="Arial" w:eastAsia="Times New Roman" w:hAnsi="Arial" w:cs="Arial"/>
          <w:b/>
          <w:color w:val="000000"/>
          <w:sz w:val="20"/>
          <w:szCs w:val="24"/>
          <w:lang w:val="en-US"/>
        </w:rPr>
        <w:t>Closing date is 20</w:t>
      </w:r>
      <w:r w:rsidRPr="00C564DC">
        <w:rPr>
          <w:rFonts w:ascii="Arial" w:eastAsia="Times New Roman" w:hAnsi="Arial" w:cs="Arial"/>
          <w:b/>
          <w:color w:val="000000"/>
          <w:sz w:val="20"/>
          <w:szCs w:val="24"/>
          <w:vertAlign w:val="superscript"/>
          <w:lang w:val="en-US"/>
        </w:rPr>
        <w:t>th</w:t>
      </w:r>
      <w:r w:rsidRPr="00C564DC">
        <w:rPr>
          <w:rFonts w:ascii="Arial" w:eastAsia="Times New Roman" w:hAnsi="Arial" w:cs="Arial"/>
          <w:b/>
          <w:color w:val="000000"/>
          <w:sz w:val="20"/>
          <w:szCs w:val="24"/>
          <w:lang w:val="en-US"/>
        </w:rPr>
        <w:t xml:space="preserve"> January 2016</w:t>
      </w:r>
    </w:p>
    <w:p w:rsidR="00C564DC" w:rsidRPr="00C564DC" w:rsidRDefault="00C564DC" w:rsidP="00C564DC">
      <w:pPr>
        <w:numPr>
          <w:ilvl w:val="0"/>
          <w:numId w:val="1"/>
        </w:numPr>
        <w:spacing w:after="0" w:line="240" w:lineRule="auto"/>
        <w:rPr>
          <w:rFonts w:ascii="Arial" w:eastAsia="Times New Roman" w:hAnsi="Arial" w:cs="Arial"/>
          <w:sz w:val="20"/>
          <w:szCs w:val="24"/>
          <w:lang w:val="en-US"/>
        </w:rPr>
      </w:pPr>
      <w:r w:rsidRPr="00C564DC">
        <w:rPr>
          <w:rFonts w:ascii="Arial" w:eastAsia="Times New Roman" w:hAnsi="Arial" w:cs="Arial"/>
          <w:sz w:val="20"/>
          <w:szCs w:val="24"/>
          <w:lang w:val="en-US"/>
        </w:rPr>
        <w:t>The vendor is responsible for ensuring that all horses entered are fit for sale and are delivered to the sale yard free of contagious diseases and with a ve</w:t>
      </w:r>
      <w:smartTag w:uri="urn:schemas-microsoft-com:office:smarttags" w:element="PersonName">
        <w:r w:rsidRPr="00C564DC">
          <w:rPr>
            <w:rFonts w:ascii="Arial" w:eastAsia="Times New Roman" w:hAnsi="Arial" w:cs="Arial"/>
            <w:sz w:val="20"/>
            <w:szCs w:val="24"/>
            <w:lang w:val="en-US"/>
          </w:rPr>
          <w:t>teri</w:t>
        </w:r>
      </w:smartTag>
      <w:r w:rsidRPr="00C564DC">
        <w:rPr>
          <w:rFonts w:ascii="Arial" w:eastAsia="Times New Roman" w:hAnsi="Arial" w:cs="Arial"/>
          <w:sz w:val="20"/>
          <w:szCs w:val="24"/>
          <w:lang w:val="en-US"/>
        </w:rPr>
        <w:t xml:space="preserve">nary certificate stating that the animal has been inoculated against </w:t>
      </w:r>
      <w:smartTag w:uri="urn:schemas-microsoft-com:office:smarttags" w:element="PersonName">
        <w:r w:rsidRPr="00C564DC">
          <w:rPr>
            <w:rFonts w:ascii="Arial" w:eastAsia="Times New Roman" w:hAnsi="Arial" w:cs="Arial"/>
            <w:sz w:val="20"/>
            <w:szCs w:val="24"/>
            <w:lang w:val="en-US"/>
          </w:rPr>
          <w:t>Equine</w:t>
        </w:r>
      </w:smartTag>
      <w:r w:rsidRPr="00C564DC">
        <w:rPr>
          <w:rFonts w:ascii="Arial" w:eastAsia="Times New Roman" w:hAnsi="Arial" w:cs="Arial"/>
          <w:sz w:val="20"/>
          <w:szCs w:val="24"/>
          <w:lang w:val="en-US"/>
        </w:rPr>
        <w:t xml:space="preserve"> influenza.  The Vendor is to deliver a Jockey Club Regulation Passport to the Auctioneers on the day of sale.  Such passports to be updated at the cost of the Vendor prior to the sale.  No payment will be made to the vendor until the passports and all relevant documentation for all the animals entered by the vendor have been received by the Auctioneers.</w:t>
      </w:r>
    </w:p>
    <w:p w:rsidR="00C564DC" w:rsidRPr="00C564DC" w:rsidRDefault="00C564DC" w:rsidP="00C564DC">
      <w:pPr>
        <w:numPr>
          <w:ilvl w:val="0"/>
          <w:numId w:val="1"/>
        </w:numPr>
        <w:spacing w:after="0" w:line="240" w:lineRule="auto"/>
        <w:rPr>
          <w:rFonts w:ascii="Arial" w:eastAsia="Times New Roman" w:hAnsi="Arial" w:cs="Arial"/>
          <w:sz w:val="20"/>
          <w:szCs w:val="24"/>
          <w:lang w:val="en-US"/>
        </w:rPr>
      </w:pPr>
      <w:r w:rsidRPr="00C564DC">
        <w:rPr>
          <w:rFonts w:ascii="Arial" w:eastAsia="Times New Roman" w:hAnsi="Arial" w:cs="Arial"/>
          <w:sz w:val="20"/>
          <w:szCs w:val="24"/>
          <w:lang w:val="en-US"/>
        </w:rPr>
        <w:t>No horse and/or its progeny shall be sold until it is registered with the Jockey Club.  The auctioneers reserve the right to register the horse and/or its progeny and the vendor concerned will be liable for all costs to this.</w:t>
      </w:r>
    </w:p>
    <w:p w:rsidR="00C564DC" w:rsidRPr="00C564DC" w:rsidRDefault="00C564DC" w:rsidP="00C564DC">
      <w:pPr>
        <w:numPr>
          <w:ilvl w:val="0"/>
          <w:numId w:val="1"/>
        </w:numPr>
        <w:spacing w:after="0" w:line="240" w:lineRule="auto"/>
        <w:rPr>
          <w:rFonts w:ascii="Arial" w:eastAsia="Times New Roman" w:hAnsi="Arial" w:cs="Arial"/>
          <w:sz w:val="20"/>
          <w:szCs w:val="24"/>
          <w:lang w:val="en-US"/>
        </w:rPr>
      </w:pPr>
      <w:r w:rsidRPr="00C564DC">
        <w:rPr>
          <w:rFonts w:ascii="Arial" w:eastAsia="Times New Roman" w:hAnsi="Arial" w:cs="Arial"/>
          <w:sz w:val="20"/>
          <w:szCs w:val="24"/>
          <w:lang w:val="en-US"/>
        </w:rPr>
        <w:t>The auctioneers reserve the right:</w:t>
      </w:r>
    </w:p>
    <w:p w:rsidR="00C564DC" w:rsidRPr="00C564DC" w:rsidRDefault="00C564DC" w:rsidP="00C564DC">
      <w:pPr>
        <w:numPr>
          <w:ilvl w:val="1"/>
          <w:numId w:val="1"/>
        </w:numPr>
        <w:spacing w:after="0" w:line="240" w:lineRule="auto"/>
        <w:rPr>
          <w:rFonts w:ascii="Arial" w:eastAsia="Times New Roman" w:hAnsi="Arial" w:cs="Arial"/>
          <w:sz w:val="20"/>
          <w:szCs w:val="24"/>
          <w:lang w:val="en-US"/>
        </w:rPr>
      </w:pPr>
      <w:r w:rsidRPr="00C564DC">
        <w:rPr>
          <w:rFonts w:ascii="Arial" w:eastAsia="Times New Roman" w:hAnsi="Arial" w:cs="Arial"/>
          <w:sz w:val="20"/>
          <w:szCs w:val="24"/>
          <w:lang w:val="en-US"/>
        </w:rPr>
        <w:t xml:space="preserve"> to accept or reject any entry</w:t>
      </w:r>
    </w:p>
    <w:p w:rsidR="00C564DC" w:rsidRPr="00C564DC" w:rsidRDefault="00C564DC" w:rsidP="00C564DC">
      <w:pPr>
        <w:numPr>
          <w:ilvl w:val="1"/>
          <w:numId w:val="1"/>
        </w:numPr>
        <w:spacing w:after="0" w:line="240" w:lineRule="auto"/>
        <w:rPr>
          <w:rFonts w:ascii="Arial" w:eastAsia="Times New Roman" w:hAnsi="Arial" w:cs="Arial"/>
          <w:sz w:val="20"/>
          <w:szCs w:val="24"/>
          <w:lang w:val="en-US"/>
        </w:rPr>
      </w:pPr>
      <w:r w:rsidRPr="00C564DC">
        <w:rPr>
          <w:rFonts w:ascii="Arial" w:eastAsia="Times New Roman" w:hAnsi="Arial" w:cs="Arial"/>
          <w:sz w:val="20"/>
          <w:szCs w:val="24"/>
          <w:lang w:val="en-US"/>
        </w:rPr>
        <w:t xml:space="preserve"> to cancel the sale or reject any entry</w:t>
      </w:r>
    </w:p>
    <w:p w:rsidR="00C564DC" w:rsidRPr="00C564DC" w:rsidRDefault="00C564DC" w:rsidP="00C564DC">
      <w:pPr>
        <w:numPr>
          <w:ilvl w:val="0"/>
          <w:numId w:val="1"/>
        </w:numPr>
        <w:tabs>
          <w:tab w:val="right" w:pos="1134"/>
        </w:tabs>
        <w:spacing w:after="0" w:line="240" w:lineRule="auto"/>
        <w:rPr>
          <w:rFonts w:ascii="Arial" w:eastAsia="Times New Roman" w:hAnsi="Arial" w:cs="Arial"/>
          <w:sz w:val="20"/>
          <w:szCs w:val="24"/>
          <w:lang w:val="en-GB"/>
        </w:rPr>
      </w:pPr>
      <w:r w:rsidRPr="00C564DC">
        <w:rPr>
          <w:rFonts w:ascii="Arial" w:eastAsia="Times New Roman" w:hAnsi="Arial" w:cs="Arial"/>
          <w:sz w:val="20"/>
          <w:szCs w:val="24"/>
          <w:lang w:val="en-GB"/>
        </w:rPr>
        <w:t xml:space="preserve">6.1  A commission of 7.5 % (plus VAT) will be payable by the Vendor to the  </w:t>
      </w:r>
    </w:p>
    <w:p w:rsidR="00C564DC" w:rsidRPr="00C564DC" w:rsidRDefault="00C564DC" w:rsidP="00C564DC">
      <w:pPr>
        <w:spacing w:after="0" w:line="240" w:lineRule="auto"/>
        <w:ind w:left="360"/>
        <w:rPr>
          <w:rFonts w:ascii="Arial" w:eastAsia="Times New Roman" w:hAnsi="Arial" w:cs="Arial"/>
          <w:sz w:val="20"/>
          <w:szCs w:val="24"/>
          <w:lang w:val="en-GB"/>
        </w:rPr>
      </w:pPr>
      <w:r w:rsidRPr="00C564DC">
        <w:rPr>
          <w:rFonts w:ascii="Arial" w:eastAsia="Times New Roman" w:hAnsi="Arial" w:cs="Arial"/>
          <w:sz w:val="20"/>
          <w:szCs w:val="24"/>
          <w:lang w:val="en-GB"/>
        </w:rPr>
        <w:t xml:space="preserve">             Auctioneers on the price realised in respect of any entry sold.  </w:t>
      </w:r>
    </w:p>
    <w:p w:rsidR="00C564DC" w:rsidRPr="00C564DC" w:rsidRDefault="00C564DC" w:rsidP="00C564DC">
      <w:pPr>
        <w:spacing w:after="0" w:line="240" w:lineRule="auto"/>
        <w:rPr>
          <w:rFonts w:ascii="Arial" w:eastAsia="Times New Roman" w:hAnsi="Arial" w:cs="Arial"/>
          <w:sz w:val="20"/>
          <w:szCs w:val="24"/>
          <w:lang w:val="en-GB"/>
        </w:rPr>
      </w:pPr>
      <w:r w:rsidRPr="00C564DC">
        <w:rPr>
          <w:rFonts w:ascii="Arial" w:eastAsia="Times New Roman" w:hAnsi="Arial" w:cs="Arial"/>
          <w:sz w:val="20"/>
          <w:szCs w:val="24"/>
          <w:lang w:val="en-GB"/>
        </w:rPr>
        <w:tab/>
      </w:r>
      <w:proofErr w:type="gramStart"/>
      <w:r w:rsidRPr="00C564DC">
        <w:rPr>
          <w:rFonts w:ascii="Arial" w:eastAsia="Times New Roman" w:hAnsi="Arial" w:cs="Arial"/>
          <w:sz w:val="20"/>
          <w:szCs w:val="24"/>
          <w:lang w:val="en-GB"/>
        </w:rPr>
        <w:t xml:space="preserve">6.2  </w:t>
      </w:r>
      <w:r w:rsidRPr="00C564DC">
        <w:rPr>
          <w:rFonts w:ascii="Arial" w:eastAsia="Times New Roman" w:hAnsi="Arial" w:cs="Arial"/>
          <w:b/>
          <w:sz w:val="20"/>
          <w:szCs w:val="24"/>
          <w:u w:val="single"/>
          <w:lang w:val="en-GB"/>
        </w:rPr>
        <w:t>There</w:t>
      </w:r>
      <w:proofErr w:type="gramEnd"/>
      <w:r w:rsidRPr="00C564DC">
        <w:rPr>
          <w:rFonts w:ascii="Arial" w:eastAsia="Times New Roman" w:hAnsi="Arial" w:cs="Arial"/>
          <w:b/>
          <w:sz w:val="20"/>
          <w:szCs w:val="24"/>
          <w:u w:val="single"/>
          <w:lang w:val="en-GB"/>
        </w:rPr>
        <w:t xml:space="preserve"> is no minimum commission applicable to the sale</w:t>
      </w:r>
      <w:r w:rsidRPr="00C564DC">
        <w:rPr>
          <w:rFonts w:ascii="Arial" w:eastAsia="Times New Roman" w:hAnsi="Arial" w:cs="Arial"/>
          <w:sz w:val="20"/>
          <w:szCs w:val="24"/>
          <w:u w:val="single"/>
          <w:lang w:val="en-GB"/>
        </w:rPr>
        <w:t>.</w:t>
      </w:r>
    </w:p>
    <w:p w:rsidR="00C564DC" w:rsidRPr="00C564DC" w:rsidRDefault="00C564DC" w:rsidP="00C564DC">
      <w:pPr>
        <w:spacing w:after="0" w:line="240" w:lineRule="auto"/>
        <w:ind w:left="360"/>
        <w:rPr>
          <w:rFonts w:ascii="Arial" w:eastAsia="Times New Roman" w:hAnsi="Arial" w:cs="Arial"/>
          <w:sz w:val="20"/>
          <w:szCs w:val="24"/>
          <w:lang w:val="en-GB"/>
        </w:rPr>
      </w:pPr>
      <w:r w:rsidRPr="00C564DC">
        <w:rPr>
          <w:rFonts w:ascii="Arial" w:eastAsia="Times New Roman" w:hAnsi="Arial" w:cs="Arial"/>
          <w:sz w:val="20"/>
          <w:szCs w:val="24"/>
          <w:lang w:val="en-GB"/>
        </w:rPr>
        <w:t xml:space="preserve">      </w:t>
      </w:r>
      <w:proofErr w:type="gramStart"/>
      <w:r w:rsidRPr="00C564DC">
        <w:rPr>
          <w:rFonts w:ascii="Arial" w:eastAsia="Times New Roman" w:hAnsi="Arial" w:cs="Arial"/>
          <w:sz w:val="20"/>
          <w:szCs w:val="24"/>
          <w:lang w:val="en-GB"/>
        </w:rPr>
        <w:t>6.3  The</w:t>
      </w:r>
      <w:proofErr w:type="gramEnd"/>
      <w:r w:rsidRPr="00C564DC">
        <w:rPr>
          <w:rFonts w:ascii="Arial" w:eastAsia="Times New Roman" w:hAnsi="Arial" w:cs="Arial"/>
          <w:sz w:val="20"/>
          <w:szCs w:val="24"/>
          <w:lang w:val="en-GB"/>
        </w:rPr>
        <w:t xml:space="preserve"> Auctioneers shall have the right to sell without reserve unless the Vendor or </w:t>
      </w:r>
    </w:p>
    <w:p w:rsidR="00C564DC" w:rsidRPr="00C564DC" w:rsidRDefault="00C564DC" w:rsidP="00C564DC">
      <w:pPr>
        <w:spacing w:after="0" w:line="240" w:lineRule="auto"/>
        <w:ind w:left="360"/>
        <w:rPr>
          <w:rFonts w:ascii="Arial" w:eastAsia="Times New Roman" w:hAnsi="Arial" w:cs="Arial"/>
          <w:sz w:val="20"/>
          <w:szCs w:val="24"/>
          <w:lang w:val="en-GB"/>
        </w:rPr>
      </w:pPr>
      <w:r w:rsidRPr="00C564DC">
        <w:rPr>
          <w:rFonts w:ascii="Arial" w:eastAsia="Times New Roman" w:hAnsi="Arial" w:cs="Arial"/>
          <w:sz w:val="20"/>
          <w:szCs w:val="24"/>
          <w:lang w:val="en-GB"/>
        </w:rPr>
        <w:t xml:space="preserve">             </w:t>
      </w:r>
      <w:proofErr w:type="gramStart"/>
      <w:r w:rsidRPr="00C564DC">
        <w:rPr>
          <w:rFonts w:ascii="Arial" w:eastAsia="Times New Roman" w:hAnsi="Arial" w:cs="Arial"/>
          <w:sz w:val="20"/>
          <w:szCs w:val="24"/>
          <w:lang w:val="en-GB"/>
        </w:rPr>
        <w:t>his</w:t>
      </w:r>
      <w:proofErr w:type="gramEnd"/>
      <w:r w:rsidRPr="00C564DC">
        <w:rPr>
          <w:rFonts w:ascii="Arial" w:eastAsia="Times New Roman" w:hAnsi="Arial" w:cs="Arial"/>
          <w:sz w:val="20"/>
          <w:szCs w:val="24"/>
          <w:lang w:val="en-GB"/>
        </w:rPr>
        <w:t xml:space="preserve"> authorised representative, has signed a Reserve Price Form at the time of </w:t>
      </w:r>
    </w:p>
    <w:p w:rsidR="00C564DC" w:rsidRPr="00C564DC" w:rsidRDefault="00C564DC" w:rsidP="00C564DC">
      <w:pPr>
        <w:spacing w:after="0" w:line="240" w:lineRule="auto"/>
        <w:rPr>
          <w:rFonts w:ascii="Arial" w:eastAsia="Times New Roman" w:hAnsi="Arial" w:cs="Arial"/>
          <w:sz w:val="20"/>
          <w:szCs w:val="24"/>
          <w:lang w:val="en-GB"/>
        </w:rPr>
      </w:pPr>
      <w:r w:rsidRPr="00C564DC">
        <w:rPr>
          <w:rFonts w:ascii="Arial" w:eastAsia="Times New Roman" w:hAnsi="Arial" w:cs="Arial"/>
          <w:sz w:val="20"/>
          <w:szCs w:val="24"/>
          <w:lang w:val="en-GB"/>
        </w:rPr>
        <w:t xml:space="preserve">                   </w:t>
      </w:r>
      <w:proofErr w:type="gramStart"/>
      <w:r w:rsidRPr="00C564DC">
        <w:rPr>
          <w:rFonts w:ascii="Arial" w:eastAsia="Times New Roman" w:hAnsi="Arial" w:cs="Arial"/>
          <w:sz w:val="20"/>
          <w:szCs w:val="24"/>
          <w:lang w:val="en-GB"/>
        </w:rPr>
        <w:t>sale</w:t>
      </w:r>
      <w:proofErr w:type="gramEnd"/>
      <w:r w:rsidRPr="00C564DC">
        <w:rPr>
          <w:rFonts w:ascii="Arial" w:eastAsia="Times New Roman" w:hAnsi="Arial" w:cs="Arial"/>
          <w:sz w:val="20"/>
          <w:szCs w:val="24"/>
          <w:lang w:val="en-GB"/>
        </w:rPr>
        <w:t>.</w:t>
      </w:r>
    </w:p>
    <w:p w:rsidR="00C564DC" w:rsidRPr="00C564DC" w:rsidRDefault="00C564DC" w:rsidP="00C564DC">
      <w:pPr>
        <w:spacing w:after="0" w:line="240" w:lineRule="auto"/>
        <w:rPr>
          <w:rFonts w:ascii="Arial" w:eastAsia="Times New Roman" w:hAnsi="Arial" w:cs="Arial"/>
          <w:sz w:val="20"/>
          <w:szCs w:val="24"/>
          <w:u w:val="single"/>
          <w:lang w:val="en-GB"/>
        </w:rPr>
      </w:pPr>
      <w:r w:rsidRPr="00C564DC">
        <w:rPr>
          <w:rFonts w:ascii="Arial" w:eastAsia="Times New Roman" w:hAnsi="Arial" w:cs="Arial"/>
          <w:sz w:val="20"/>
          <w:szCs w:val="24"/>
          <w:lang w:val="en-GB"/>
        </w:rPr>
        <w:tab/>
        <w:t xml:space="preserve">6.4 </w:t>
      </w:r>
      <w:r w:rsidRPr="00C564DC">
        <w:rPr>
          <w:rFonts w:ascii="Arial" w:eastAsia="Times New Roman" w:hAnsi="Arial" w:cs="Arial"/>
          <w:b/>
          <w:sz w:val="20"/>
          <w:szCs w:val="24"/>
          <w:u w:val="single"/>
          <w:lang w:val="en-GB"/>
        </w:rPr>
        <w:t>No Commission will be charged on any reserve price.</w:t>
      </w:r>
    </w:p>
    <w:p w:rsidR="00C564DC" w:rsidRPr="00C564DC" w:rsidRDefault="00C564DC" w:rsidP="00C564DC">
      <w:pPr>
        <w:spacing w:after="0" w:line="240" w:lineRule="auto"/>
        <w:rPr>
          <w:rFonts w:ascii="Arial" w:eastAsia="Times New Roman" w:hAnsi="Arial" w:cs="Arial"/>
          <w:sz w:val="20"/>
          <w:szCs w:val="24"/>
          <w:lang w:val="en-GB"/>
        </w:rPr>
      </w:pPr>
      <w:r w:rsidRPr="00C564DC">
        <w:rPr>
          <w:rFonts w:ascii="Arial" w:eastAsia="Times New Roman" w:hAnsi="Arial" w:cs="Arial"/>
          <w:sz w:val="20"/>
          <w:szCs w:val="24"/>
          <w:lang w:val="en-GB"/>
        </w:rPr>
        <w:tab/>
        <w:t xml:space="preserve">6.5 A withdrawal fee equivalent to a 7.5% (plus VAT) commission or R2000.00 </w:t>
      </w:r>
    </w:p>
    <w:p w:rsidR="00C564DC" w:rsidRPr="00C564DC" w:rsidRDefault="00C564DC" w:rsidP="00C564DC">
      <w:pPr>
        <w:spacing w:after="0" w:line="240" w:lineRule="auto"/>
        <w:rPr>
          <w:rFonts w:ascii="Arial" w:eastAsia="Times New Roman" w:hAnsi="Arial" w:cs="Arial"/>
          <w:sz w:val="20"/>
          <w:szCs w:val="24"/>
          <w:lang w:val="en-GB"/>
        </w:rPr>
      </w:pPr>
      <w:r w:rsidRPr="00C564DC">
        <w:rPr>
          <w:rFonts w:ascii="Arial" w:eastAsia="Times New Roman" w:hAnsi="Arial" w:cs="Arial"/>
          <w:sz w:val="20"/>
          <w:szCs w:val="24"/>
          <w:lang w:val="en-GB"/>
        </w:rPr>
        <w:t xml:space="preserve">                  (</w:t>
      </w:r>
      <w:proofErr w:type="gramStart"/>
      <w:r w:rsidRPr="00C564DC">
        <w:rPr>
          <w:rFonts w:ascii="Arial" w:eastAsia="Times New Roman" w:hAnsi="Arial" w:cs="Arial"/>
          <w:sz w:val="20"/>
          <w:szCs w:val="24"/>
          <w:lang w:val="en-GB"/>
        </w:rPr>
        <w:t>including</w:t>
      </w:r>
      <w:proofErr w:type="gramEnd"/>
      <w:r w:rsidRPr="00C564DC">
        <w:rPr>
          <w:rFonts w:ascii="Arial" w:eastAsia="Times New Roman" w:hAnsi="Arial" w:cs="Arial"/>
          <w:sz w:val="20"/>
          <w:szCs w:val="24"/>
          <w:lang w:val="en-GB"/>
        </w:rPr>
        <w:t xml:space="preserve"> VAT), whichever is the greater, will be charged should any lot be sold </w:t>
      </w:r>
    </w:p>
    <w:p w:rsidR="00C564DC" w:rsidRPr="00C564DC" w:rsidRDefault="00C564DC" w:rsidP="00C564DC">
      <w:pPr>
        <w:spacing w:after="0" w:line="240" w:lineRule="auto"/>
        <w:rPr>
          <w:rFonts w:ascii="Arial" w:eastAsia="Times New Roman" w:hAnsi="Arial" w:cs="Arial"/>
          <w:sz w:val="20"/>
          <w:szCs w:val="24"/>
          <w:lang w:val="en-GB"/>
        </w:rPr>
      </w:pPr>
      <w:r w:rsidRPr="00C564DC">
        <w:rPr>
          <w:rFonts w:ascii="Arial" w:eastAsia="Times New Roman" w:hAnsi="Arial" w:cs="Arial"/>
          <w:sz w:val="20"/>
          <w:szCs w:val="24"/>
          <w:lang w:val="en-GB"/>
        </w:rPr>
        <w:t xml:space="preserve">                  </w:t>
      </w:r>
      <w:proofErr w:type="gramStart"/>
      <w:r w:rsidRPr="00C564DC">
        <w:rPr>
          <w:rFonts w:ascii="Arial" w:eastAsia="Times New Roman" w:hAnsi="Arial" w:cs="Arial"/>
          <w:sz w:val="20"/>
          <w:szCs w:val="24"/>
          <w:lang w:val="en-GB"/>
        </w:rPr>
        <w:t>privately</w:t>
      </w:r>
      <w:proofErr w:type="gramEnd"/>
      <w:r w:rsidRPr="00C564DC">
        <w:rPr>
          <w:rFonts w:ascii="Arial" w:eastAsia="Times New Roman" w:hAnsi="Arial" w:cs="Arial"/>
          <w:sz w:val="20"/>
          <w:szCs w:val="24"/>
          <w:lang w:val="en-GB"/>
        </w:rPr>
        <w:t xml:space="preserve"> from the time of entry until 30 days after the date of auction.</w:t>
      </w:r>
    </w:p>
    <w:p w:rsidR="00C564DC" w:rsidRPr="00C564DC" w:rsidRDefault="00C564DC" w:rsidP="00C564DC">
      <w:pPr>
        <w:spacing w:after="0" w:line="240" w:lineRule="auto"/>
        <w:rPr>
          <w:rFonts w:ascii="Arial" w:eastAsia="Times New Roman" w:hAnsi="Arial" w:cs="Arial"/>
          <w:sz w:val="20"/>
          <w:szCs w:val="24"/>
          <w:lang w:val="en-GB"/>
        </w:rPr>
      </w:pPr>
      <w:r w:rsidRPr="00C564DC">
        <w:rPr>
          <w:rFonts w:ascii="Arial" w:eastAsia="Times New Roman" w:hAnsi="Arial" w:cs="Arial"/>
          <w:sz w:val="20"/>
          <w:szCs w:val="24"/>
          <w:lang w:val="en-GB"/>
        </w:rPr>
        <w:tab/>
        <w:t xml:space="preserve">6.6 A commission of 7.5% (plus VAT) will be payable by the Vendor to the Auctioneer </w:t>
      </w:r>
    </w:p>
    <w:p w:rsidR="00C564DC" w:rsidRPr="00C564DC" w:rsidRDefault="00C564DC" w:rsidP="00C564DC">
      <w:pPr>
        <w:spacing w:after="0" w:line="240" w:lineRule="auto"/>
        <w:ind w:firstLine="720"/>
        <w:rPr>
          <w:rFonts w:ascii="Arial" w:eastAsia="Times New Roman" w:hAnsi="Arial" w:cs="Arial"/>
          <w:sz w:val="20"/>
          <w:szCs w:val="24"/>
          <w:lang w:val="en-GB"/>
        </w:rPr>
      </w:pPr>
      <w:r w:rsidRPr="00C564DC">
        <w:rPr>
          <w:rFonts w:ascii="Arial" w:eastAsia="Times New Roman" w:hAnsi="Arial" w:cs="Arial"/>
          <w:sz w:val="20"/>
          <w:szCs w:val="24"/>
          <w:lang w:val="en-GB"/>
        </w:rPr>
        <w:t xml:space="preserve">     </w:t>
      </w:r>
      <w:proofErr w:type="gramStart"/>
      <w:r w:rsidRPr="00C564DC">
        <w:rPr>
          <w:rFonts w:ascii="Arial" w:eastAsia="Times New Roman" w:hAnsi="Arial" w:cs="Arial"/>
          <w:sz w:val="20"/>
          <w:szCs w:val="24"/>
          <w:lang w:val="en-GB"/>
        </w:rPr>
        <w:t>on</w:t>
      </w:r>
      <w:proofErr w:type="gramEnd"/>
      <w:r w:rsidRPr="00C564DC">
        <w:rPr>
          <w:rFonts w:ascii="Arial" w:eastAsia="Times New Roman" w:hAnsi="Arial" w:cs="Arial"/>
          <w:sz w:val="20"/>
          <w:szCs w:val="24"/>
          <w:lang w:val="en-GB"/>
        </w:rPr>
        <w:t xml:space="preserve"> any horse that is “brought in”.</w:t>
      </w:r>
    </w:p>
    <w:p w:rsidR="00C564DC" w:rsidRPr="00C564DC" w:rsidRDefault="00C564DC" w:rsidP="00C564DC">
      <w:pPr>
        <w:numPr>
          <w:ilvl w:val="0"/>
          <w:numId w:val="1"/>
        </w:numPr>
        <w:spacing w:after="0" w:line="240" w:lineRule="auto"/>
        <w:rPr>
          <w:rFonts w:ascii="Arial" w:eastAsia="Times New Roman" w:hAnsi="Arial" w:cs="Arial"/>
          <w:sz w:val="20"/>
          <w:szCs w:val="24"/>
          <w:lang w:val="en-US"/>
        </w:rPr>
      </w:pPr>
      <w:proofErr w:type="gramStart"/>
      <w:r w:rsidRPr="00C564DC">
        <w:rPr>
          <w:rFonts w:ascii="Arial" w:eastAsia="Times New Roman" w:hAnsi="Arial" w:cs="Arial"/>
          <w:sz w:val="20"/>
          <w:szCs w:val="24"/>
          <w:lang w:val="en-US"/>
        </w:rPr>
        <w:t>A</w:t>
      </w:r>
      <w:proofErr w:type="gramEnd"/>
      <w:r w:rsidRPr="00C564DC">
        <w:rPr>
          <w:rFonts w:ascii="Arial" w:eastAsia="Times New Roman" w:hAnsi="Arial" w:cs="Arial"/>
          <w:sz w:val="20"/>
          <w:szCs w:val="24"/>
          <w:lang w:val="en-US"/>
        </w:rPr>
        <w:t xml:space="preserve"> R2000.00 (Including VAT) withdrawal fee may be charged should an entry be withdrawn once the catalogue has been printed.  This fee will not be payable if a veterinary certificate stating that the horse is unfit for sale due to injury or illness is handed to the auctioneers prior to the commencement of the auction.  The Auctioneers reserve the right to have their own veterinarian examine the animal in question and his decision shall entitle </w:t>
      </w:r>
    </w:p>
    <w:p w:rsidR="00C564DC" w:rsidRPr="00C564DC" w:rsidRDefault="00C564DC" w:rsidP="00C564DC">
      <w:pPr>
        <w:numPr>
          <w:ilvl w:val="0"/>
          <w:numId w:val="1"/>
        </w:numPr>
        <w:spacing w:after="0" w:line="240" w:lineRule="auto"/>
        <w:rPr>
          <w:rFonts w:ascii="Arial" w:eastAsia="Times New Roman" w:hAnsi="Arial" w:cs="Arial"/>
          <w:sz w:val="20"/>
          <w:szCs w:val="24"/>
          <w:lang w:val="en-US"/>
        </w:rPr>
      </w:pPr>
      <w:r w:rsidRPr="00C564DC">
        <w:rPr>
          <w:rFonts w:ascii="Arial" w:eastAsia="Times New Roman" w:hAnsi="Arial" w:cs="Arial"/>
          <w:sz w:val="20"/>
          <w:szCs w:val="24"/>
          <w:lang w:val="en-US"/>
        </w:rPr>
        <w:t>The auctioneers shall be entitled to deduct from the proceeds of the sale of any of the Vendors entries, whether or not the Vendor is acting as principle or an agent, any amount which may be due to the Auctioneers by the vendor or any of his principles.</w:t>
      </w:r>
    </w:p>
    <w:p w:rsidR="00C564DC" w:rsidRPr="00C564DC" w:rsidRDefault="00C564DC" w:rsidP="00C564DC">
      <w:pPr>
        <w:numPr>
          <w:ilvl w:val="0"/>
          <w:numId w:val="1"/>
        </w:numPr>
        <w:spacing w:after="0" w:line="240" w:lineRule="auto"/>
        <w:rPr>
          <w:rFonts w:ascii="Arial" w:eastAsia="Times New Roman" w:hAnsi="Arial" w:cs="Arial"/>
          <w:sz w:val="20"/>
          <w:szCs w:val="24"/>
          <w:lang w:val="en-US"/>
        </w:rPr>
      </w:pPr>
      <w:r w:rsidRPr="00C564DC">
        <w:rPr>
          <w:rFonts w:ascii="Arial" w:eastAsia="Times New Roman" w:hAnsi="Arial" w:cs="Arial"/>
          <w:sz w:val="20"/>
          <w:szCs w:val="24"/>
          <w:lang w:val="en-US"/>
        </w:rPr>
        <w:t>The Vendor, by completing and/or signing this entry form, acknowledges :</w:t>
      </w:r>
    </w:p>
    <w:p w:rsidR="00C564DC" w:rsidRPr="00C564DC" w:rsidRDefault="00C564DC" w:rsidP="00C564DC">
      <w:pPr>
        <w:spacing w:after="0" w:line="240" w:lineRule="auto"/>
        <w:ind w:left="720"/>
        <w:rPr>
          <w:rFonts w:ascii="Arial" w:eastAsia="Times New Roman" w:hAnsi="Arial" w:cs="Arial"/>
          <w:sz w:val="20"/>
          <w:szCs w:val="24"/>
          <w:lang w:val="en-US"/>
        </w:rPr>
      </w:pPr>
      <w:r w:rsidRPr="00C564DC">
        <w:rPr>
          <w:rFonts w:ascii="Arial" w:eastAsia="Times New Roman" w:hAnsi="Arial" w:cs="Arial"/>
          <w:sz w:val="20"/>
          <w:szCs w:val="24"/>
          <w:lang w:val="en-US"/>
        </w:rPr>
        <w:t xml:space="preserve">9.1. </w:t>
      </w:r>
      <w:proofErr w:type="gramStart"/>
      <w:r w:rsidRPr="00C564DC">
        <w:rPr>
          <w:rFonts w:ascii="Arial" w:eastAsia="Times New Roman" w:hAnsi="Arial" w:cs="Arial"/>
          <w:sz w:val="20"/>
          <w:szCs w:val="24"/>
          <w:lang w:val="en-US"/>
        </w:rPr>
        <w:t>that</w:t>
      </w:r>
      <w:proofErr w:type="gramEnd"/>
      <w:r w:rsidRPr="00C564DC">
        <w:rPr>
          <w:rFonts w:ascii="Arial" w:eastAsia="Times New Roman" w:hAnsi="Arial" w:cs="Arial"/>
          <w:sz w:val="20"/>
          <w:szCs w:val="24"/>
          <w:lang w:val="en-US"/>
        </w:rPr>
        <w:t xml:space="preserve"> he is aware of the conditions of sale (“the conditions”) relating to the auction </w:t>
      </w:r>
    </w:p>
    <w:p w:rsidR="00C564DC" w:rsidRPr="00C564DC" w:rsidRDefault="00C564DC" w:rsidP="00C564DC">
      <w:pPr>
        <w:spacing w:after="0" w:line="240" w:lineRule="auto"/>
        <w:ind w:left="720"/>
        <w:rPr>
          <w:rFonts w:ascii="Arial" w:eastAsia="Times New Roman" w:hAnsi="Arial" w:cs="Arial"/>
          <w:sz w:val="20"/>
          <w:szCs w:val="24"/>
          <w:lang w:val="en-US"/>
        </w:rPr>
      </w:pPr>
      <w:r w:rsidRPr="00C564DC">
        <w:rPr>
          <w:rFonts w:ascii="Arial" w:eastAsia="Times New Roman" w:hAnsi="Arial" w:cs="Arial"/>
          <w:sz w:val="20"/>
          <w:szCs w:val="24"/>
          <w:lang w:val="en-US"/>
        </w:rPr>
        <w:t xml:space="preserve">      </w:t>
      </w:r>
      <w:proofErr w:type="gramStart"/>
      <w:r w:rsidRPr="00C564DC">
        <w:rPr>
          <w:rFonts w:ascii="Arial" w:eastAsia="Times New Roman" w:hAnsi="Arial" w:cs="Arial"/>
          <w:sz w:val="20"/>
          <w:szCs w:val="24"/>
          <w:lang w:val="en-US"/>
        </w:rPr>
        <w:t>sale</w:t>
      </w:r>
      <w:proofErr w:type="gramEnd"/>
      <w:r w:rsidRPr="00C564DC">
        <w:rPr>
          <w:rFonts w:ascii="Arial" w:eastAsia="Times New Roman" w:hAnsi="Arial" w:cs="Arial"/>
          <w:sz w:val="20"/>
          <w:szCs w:val="24"/>
          <w:lang w:val="en-US"/>
        </w:rPr>
        <w:t xml:space="preserve"> (“the sale”) of thoroughbred horses contained in the catalogue distributed </w:t>
      </w:r>
    </w:p>
    <w:p w:rsidR="00C564DC" w:rsidRPr="00C564DC" w:rsidRDefault="00C564DC" w:rsidP="00C564DC">
      <w:pPr>
        <w:spacing w:after="0" w:line="240" w:lineRule="auto"/>
        <w:ind w:left="720"/>
        <w:rPr>
          <w:rFonts w:ascii="Arial" w:eastAsia="Times New Roman" w:hAnsi="Arial" w:cs="Arial"/>
          <w:sz w:val="20"/>
          <w:szCs w:val="24"/>
          <w:lang w:val="en-US"/>
        </w:rPr>
      </w:pPr>
      <w:r w:rsidRPr="00C564DC">
        <w:rPr>
          <w:rFonts w:ascii="Arial" w:eastAsia="Times New Roman" w:hAnsi="Arial" w:cs="Arial"/>
          <w:sz w:val="20"/>
          <w:szCs w:val="24"/>
          <w:lang w:val="en-US"/>
        </w:rPr>
        <w:t xml:space="preserve">      </w:t>
      </w:r>
      <w:proofErr w:type="gramStart"/>
      <w:r w:rsidRPr="00C564DC">
        <w:rPr>
          <w:rFonts w:ascii="Arial" w:eastAsia="Times New Roman" w:hAnsi="Arial" w:cs="Arial"/>
          <w:sz w:val="20"/>
          <w:szCs w:val="24"/>
          <w:lang w:val="en-US"/>
        </w:rPr>
        <w:t>prior</w:t>
      </w:r>
      <w:proofErr w:type="gramEnd"/>
      <w:r w:rsidRPr="00C564DC">
        <w:rPr>
          <w:rFonts w:ascii="Arial" w:eastAsia="Times New Roman" w:hAnsi="Arial" w:cs="Arial"/>
          <w:sz w:val="20"/>
          <w:szCs w:val="24"/>
          <w:lang w:val="en-US"/>
        </w:rPr>
        <w:t xml:space="preserve"> to or at the sale;</w:t>
      </w:r>
    </w:p>
    <w:p w:rsidR="00C564DC" w:rsidRPr="00C564DC" w:rsidRDefault="00C564DC" w:rsidP="00C564DC">
      <w:pPr>
        <w:spacing w:after="0" w:line="240" w:lineRule="auto"/>
        <w:ind w:left="720"/>
        <w:rPr>
          <w:rFonts w:ascii="Arial" w:eastAsia="Times New Roman" w:hAnsi="Arial" w:cs="Arial"/>
          <w:sz w:val="20"/>
          <w:szCs w:val="24"/>
          <w:lang w:val="en-GB"/>
        </w:rPr>
      </w:pPr>
      <w:r w:rsidRPr="00C564DC">
        <w:rPr>
          <w:rFonts w:ascii="Arial" w:eastAsia="Times New Roman" w:hAnsi="Arial" w:cs="Arial"/>
          <w:sz w:val="20"/>
          <w:szCs w:val="24"/>
          <w:lang w:val="en-GB"/>
        </w:rPr>
        <w:t xml:space="preserve">9.2. </w:t>
      </w:r>
      <w:proofErr w:type="gramStart"/>
      <w:r w:rsidRPr="00C564DC">
        <w:rPr>
          <w:rFonts w:ascii="Arial" w:eastAsia="Times New Roman" w:hAnsi="Arial" w:cs="Arial"/>
          <w:sz w:val="20"/>
          <w:szCs w:val="24"/>
          <w:lang w:val="en-GB"/>
        </w:rPr>
        <w:t>that</w:t>
      </w:r>
      <w:proofErr w:type="gramEnd"/>
      <w:r w:rsidRPr="00C564DC">
        <w:rPr>
          <w:rFonts w:ascii="Arial" w:eastAsia="Times New Roman" w:hAnsi="Arial" w:cs="Arial"/>
          <w:sz w:val="20"/>
          <w:szCs w:val="24"/>
          <w:lang w:val="en-GB"/>
        </w:rPr>
        <w:t xml:space="preserve"> he fully accepts and agrees to be bound by the conditions, as amended from </w:t>
      </w:r>
    </w:p>
    <w:p w:rsidR="00C564DC" w:rsidRPr="00C564DC" w:rsidRDefault="00C564DC" w:rsidP="00C564DC">
      <w:pPr>
        <w:spacing w:after="0" w:line="240" w:lineRule="auto"/>
        <w:ind w:left="720"/>
        <w:rPr>
          <w:rFonts w:ascii="Arial" w:eastAsia="Times New Roman" w:hAnsi="Arial" w:cs="Arial"/>
          <w:sz w:val="20"/>
          <w:szCs w:val="24"/>
          <w:lang w:val="en-GB"/>
        </w:rPr>
      </w:pPr>
      <w:r w:rsidRPr="00C564DC">
        <w:rPr>
          <w:rFonts w:ascii="Arial" w:eastAsia="Times New Roman" w:hAnsi="Arial" w:cs="Arial"/>
          <w:sz w:val="20"/>
          <w:szCs w:val="24"/>
          <w:lang w:val="en-GB"/>
        </w:rPr>
        <w:t xml:space="preserve">      </w:t>
      </w:r>
      <w:proofErr w:type="gramStart"/>
      <w:r w:rsidRPr="00C564DC">
        <w:rPr>
          <w:rFonts w:ascii="Arial" w:eastAsia="Times New Roman" w:hAnsi="Arial" w:cs="Arial"/>
          <w:sz w:val="20"/>
          <w:szCs w:val="24"/>
          <w:lang w:val="en-GB"/>
        </w:rPr>
        <w:t>time</w:t>
      </w:r>
      <w:proofErr w:type="gramEnd"/>
      <w:r w:rsidRPr="00C564DC">
        <w:rPr>
          <w:rFonts w:ascii="Arial" w:eastAsia="Times New Roman" w:hAnsi="Arial" w:cs="Arial"/>
          <w:sz w:val="20"/>
          <w:szCs w:val="24"/>
          <w:lang w:val="en-GB"/>
        </w:rPr>
        <w:t xml:space="preserve"> to time, and in particular that, if acting as agent on behalf of a principal, he </w:t>
      </w:r>
    </w:p>
    <w:p w:rsidR="00C564DC" w:rsidRPr="00C564DC" w:rsidRDefault="00C564DC" w:rsidP="00C564DC">
      <w:pPr>
        <w:spacing w:after="0" w:line="240" w:lineRule="auto"/>
        <w:ind w:left="720"/>
        <w:rPr>
          <w:rFonts w:ascii="Arial" w:eastAsia="Times New Roman" w:hAnsi="Arial" w:cs="Arial"/>
          <w:sz w:val="20"/>
          <w:szCs w:val="24"/>
          <w:lang w:val="en-GB"/>
        </w:rPr>
      </w:pPr>
      <w:r w:rsidRPr="00C564DC">
        <w:rPr>
          <w:rFonts w:ascii="Arial" w:eastAsia="Times New Roman" w:hAnsi="Arial" w:cs="Arial"/>
          <w:sz w:val="20"/>
          <w:szCs w:val="24"/>
          <w:lang w:val="en-GB"/>
        </w:rPr>
        <w:t xml:space="preserve">      </w:t>
      </w:r>
      <w:proofErr w:type="gramStart"/>
      <w:r w:rsidRPr="00C564DC">
        <w:rPr>
          <w:rFonts w:ascii="Arial" w:eastAsia="Times New Roman" w:hAnsi="Arial" w:cs="Arial"/>
          <w:sz w:val="20"/>
          <w:szCs w:val="24"/>
          <w:lang w:val="en-GB"/>
        </w:rPr>
        <w:t>warrants</w:t>
      </w:r>
      <w:proofErr w:type="gramEnd"/>
      <w:r w:rsidRPr="00C564DC">
        <w:rPr>
          <w:rFonts w:ascii="Arial" w:eastAsia="Times New Roman" w:hAnsi="Arial" w:cs="Arial"/>
          <w:sz w:val="20"/>
          <w:szCs w:val="24"/>
          <w:lang w:val="en-GB"/>
        </w:rPr>
        <w:t xml:space="preserve"> his authority to so act and agrees to be jointly and severally liable with </w:t>
      </w:r>
    </w:p>
    <w:p w:rsidR="00C564DC" w:rsidRPr="00C564DC" w:rsidRDefault="00C564DC" w:rsidP="00C564DC">
      <w:pPr>
        <w:spacing w:after="0" w:line="240" w:lineRule="auto"/>
        <w:ind w:left="720"/>
        <w:rPr>
          <w:rFonts w:ascii="Arial" w:eastAsia="Times New Roman" w:hAnsi="Arial" w:cs="Arial"/>
          <w:sz w:val="20"/>
          <w:szCs w:val="24"/>
          <w:lang w:val="en-GB"/>
        </w:rPr>
      </w:pPr>
      <w:r w:rsidRPr="00C564DC">
        <w:rPr>
          <w:rFonts w:ascii="Arial" w:eastAsia="Times New Roman" w:hAnsi="Arial" w:cs="Arial"/>
          <w:sz w:val="20"/>
          <w:szCs w:val="24"/>
          <w:lang w:val="en-GB"/>
        </w:rPr>
        <w:t xml:space="preserve">      </w:t>
      </w:r>
      <w:proofErr w:type="gramStart"/>
      <w:r w:rsidRPr="00C564DC">
        <w:rPr>
          <w:rFonts w:ascii="Arial" w:eastAsia="Times New Roman" w:hAnsi="Arial" w:cs="Arial"/>
          <w:sz w:val="20"/>
          <w:szCs w:val="24"/>
          <w:lang w:val="en-GB"/>
        </w:rPr>
        <w:t>his</w:t>
      </w:r>
      <w:proofErr w:type="gramEnd"/>
      <w:r w:rsidRPr="00C564DC">
        <w:rPr>
          <w:rFonts w:ascii="Arial" w:eastAsia="Times New Roman" w:hAnsi="Arial" w:cs="Arial"/>
          <w:sz w:val="20"/>
          <w:szCs w:val="24"/>
          <w:lang w:val="en-GB"/>
        </w:rPr>
        <w:t xml:space="preserve"> principal for the fulfilment of the Vendor’s obligations in terms of the </w:t>
      </w:r>
    </w:p>
    <w:p w:rsidR="00C564DC" w:rsidRPr="00C564DC" w:rsidRDefault="00C564DC" w:rsidP="00C564DC">
      <w:pPr>
        <w:spacing w:after="0" w:line="240" w:lineRule="auto"/>
        <w:ind w:left="720"/>
        <w:rPr>
          <w:rFonts w:ascii="Arial" w:eastAsia="Times New Roman" w:hAnsi="Arial" w:cs="Arial"/>
          <w:sz w:val="20"/>
          <w:szCs w:val="24"/>
          <w:lang w:val="en-GB"/>
        </w:rPr>
      </w:pPr>
      <w:r w:rsidRPr="00C564DC">
        <w:rPr>
          <w:rFonts w:ascii="Arial" w:eastAsia="Times New Roman" w:hAnsi="Arial" w:cs="Arial"/>
          <w:sz w:val="20"/>
          <w:szCs w:val="24"/>
          <w:lang w:val="en-GB"/>
        </w:rPr>
        <w:t xml:space="preserve">      </w:t>
      </w:r>
      <w:proofErr w:type="gramStart"/>
      <w:r w:rsidRPr="00C564DC">
        <w:rPr>
          <w:rFonts w:ascii="Arial" w:eastAsia="Times New Roman" w:hAnsi="Arial" w:cs="Arial"/>
          <w:sz w:val="20"/>
          <w:szCs w:val="24"/>
          <w:lang w:val="en-GB"/>
        </w:rPr>
        <w:t>conditions</w:t>
      </w:r>
      <w:proofErr w:type="gramEnd"/>
      <w:r w:rsidRPr="00C564DC">
        <w:rPr>
          <w:rFonts w:ascii="Arial" w:eastAsia="Times New Roman" w:hAnsi="Arial" w:cs="Arial"/>
          <w:sz w:val="20"/>
          <w:szCs w:val="24"/>
          <w:lang w:val="en-GB"/>
        </w:rPr>
        <w:t>.</w:t>
      </w:r>
    </w:p>
    <w:p w:rsidR="00C564DC" w:rsidRPr="00C564DC" w:rsidRDefault="00C564DC" w:rsidP="00C564DC">
      <w:pPr>
        <w:numPr>
          <w:ilvl w:val="0"/>
          <w:numId w:val="1"/>
        </w:numPr>
        <w:spacing w:after="0" w:line="240" w:lineRule="auto"/>
        <w:rPr>
          <w:rFonts w:ascii="Arial" w:eastAsia="Times New Roman" w:hAnsi="Arial" w:cs="Arial"/>
          <w:sz w:val="20"/>
          <w:szCs w:val="24"/>
          <w:lang w:val="en-US"/>
        </w:rPr>
      </w:pPr>
      <w:r w:rsidRPr="00C564DC">
        <w:rPr>
          <w:rFonts w:ascii="Arial" w:eastAsia="Times New Roman" w:hAnsi="Arial" w:cs="Arial"/>
          <w:sz w:val="20"/>
          <w:szCs w:val="24"/>
          <w:lang w:val="en-US"/>
        </w:rPr>
        <w:t xml:space="preserve">Full conditions of </w:t>
      </w:r>
      <w:smartTag w:uri="urn:schemas-microsoft-com:office:smarttags" w:element="place">
        <w:smartTag w:uri="urn:schemas-microsoft-com:office:smarttags" w:element="City">
          <w:r w:rsidRPr="00C564DC">
            <w:rPr>
              <w:rFonts w:ascii="Arial" w:eastAsia="Times New Roman" w:hAnsi="Arial" w:cs="Arial"/>
              <w:sz w:val="20"/>
              <w:szCs w:val="24"/>
              <w:lang w:val="en-US"/>
            </w:rPr>
            <w:t>Sale</w:t>
          </w:r>
        </w:smartTag>
      </w:smartTag>
      <w:r w:rsidRPr="00C564DC">
        <w:rPr>
          <w:rFonts w:ascii="Arial" w:eastAsia="Times New Roman" w:hAnsi="Arial" w:cs="Arial"/>
          <w:sz w:val="20"/>
          <w:szCs w:val="24"/>
          <w:lang w:val="en-US"/>
        </w:rPr>
        <w:t xml:space="preserve"> are published in the Sales catalogues from time to time and are binding on both buyers and sellers</w:t>
      </w:r>
    </w:p>
    <w:p w:rsidR="00C564DC" w:rsidRPr="00C564DC" w:rsidRDefault="00C564DC" w:rsidP="00C564DC">
      <w:pPr>
        <w:numPr>
          <w:ilvl w:val="0"/>
          <w:numId w:val="1"/>
        </w:numPr>
        <w:spacing w:after="0" w:line="240" w:lineRule="auto"/>
        <w:rPr>
          <w:rFonts w:ascii="Arial" w:eastAsia="Times New Roman" w:hAnsi="Arial" w:cs="Arial"/>
          <w:b/>
          <w:bCs/>
          <w:sz w:val="20"/>
          <w:szCs w:val="24"/>
          <w:lang w:val="en-US"/>
        </w:rPr>
      </w:pPr>
      <w:r>
        <w:rPr>
          <w:rFonts w:ascii="Arial" w:eastAsia="Times New Roman" w:hAnsi="Arial" w:cs="Arial"/>
          <w:b/>
          <w:bCs/>
          <w:noProof/>
          <w:sz w:val="20"/>
          <w:szCs w:val="24"/>
          <w:lang w:eastAsia="en-ZA"/>
        </w:rPr>
        <mc:AlternateContent>
          <mc:Choice Requires="wps">
            <w:drawing>
              <wp:anchor distT="0" distB="0" distL="114300" distR="114300" simplePos="0" relativeHeight="251659264" behindDoc="0" locked="0" layoutInCell="1" allowOverlap="1">
                <wp:simplePos x="0" y="0"/>
                <wp:positionH relativeFrom="column">
                  <wp:posOffset>5314950</wp:posOffset>
                </wp:positionH>
                <wp:positionV relativeFrom="paragraph">
                  <wp:posOffset>119380</wp:posOffset>
                </wp:positionV>
                <wp:extent cx="4067175" cy="714375"/>
                <wp:effectExtent l="19050" t="18415" r="1905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7143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18.5pt;margin-top:9.4pt;width:320.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" strokeweight="2.25pt"/>
            </w:pict>
          </mc:Fallback>
        </mc:AlternateContent>
      </w:r>
      <w:r w:rsidRPr="00C564DC">
        <w:rPr>
          <w:rFonts w:ascii="Arial" w:eastAsia="Times New Roman" w:hAnsi="Arial" w:cs="Arial"/>
          <w:sz w:val="20"/>
          <w:szCs w:val="24"/>
          <w:lang w:val="en-US"/>
        </w:rPr>
        <w:t xml:space="preserve">All entry forms and fees must be submitted to : </w:t>
      </w:r>
      <w:r w:rsidRPr="00C564DC">
        <w:rPr>
          <w:rFonts w:ascii="Arial" w:eastAsia="Times New Roman" w:hAnsi="Arial" w:cs="Arial"/>
          <w:sz w:val="20"/>
          <w:szCs w:val="24"/>
          <w:lang w:val="en-US"/>
        </w:rPr>
        <w:tab/>
      </w:r>
      <w:r w:rsidRPr="00C564DC">
        <w:rPr>
          <w:rFonts w:ascii="Arial" w:eastAsia="Times New Roman" w:hAnsi="Arial" w:cs="Arial"/>
          <w:b/>
          <w:bCs/>
          <w:sz w:val="20"/>
          <w:szCs w:val="24"/>
          <w:lang w:val="en-US"/>
        </w:rPr>
        <w:t xml:space="preserve">Michael Holmes </w:t>
      </w:r>
      <w:proofErr w:type="spellStart"/>
      <w:r w:rsidRPr="00C564DC">
        <w:rPr>
          <w:rFonts w:ascii="Arial" w:eastAsia="Times New Roman" w:hAnsi="Arial" w:cs="Arial"/>
          <w:b/>
          <w:bCs/>
          <w:sz w:val="20"/>
          <w:szCs w:val="24"/>
          <w:lang w:val="en-US"/>
        </w:rPr>
        <w:t>Blodstock</w:t>
      </w:r>
      <w:proofErr w:type="spellEnd"/>
    </w:p>
    <w:p w:rsidR="00C564DC" w:rsidRPr="00C564DC" w:rsidRDefault="00C564DC" w:rsidP="00C564DC">
      <w:pPr>
        <w:keepNext/>
        <w:spacing w:after="0" w:line="240" w:lineRule="auto"/>
        <w:ind w:left="4320"/>
        <w:outlineLvl w:val="0"/>
        <w:rPr>
          <w:rFonts w:ascii="Arial" w:eastAsia="Times New Roman" w:hAnsi="Arial" w:cs="Arial"/>
          <w:b/>
          <w:bCs/>
          <w:sz w:val="20"/>
          <w:szCs w:val="24"/>
          <w:lang w:val="en-GB"/>
        </w:rPr>
      </w:pPr>
      <w:r w:rsidRPr="00C564DC">
        <w:rPr>
          <w:rFonts w:ascii="Arial" w:eastAsia="Times New Roman" w:hAnsi="Arial" w:cs="Arial"/>
          <w:noProof/>
          <w:sz w:val="20"/>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438pt;margin-top:2.75pt;width:276pt;height:45pt;z-index:251660288" fillcolor="black">
            <v:shadow color="#868686"/>
            <v:textpath style="font-family:&quot;Arial Black&quot;;font-size:16pt;v-text-kern:t" trim="t" fitpath="t" string="ENTRY FEES MUST PLEASE &#10;ACCOMPANY THE ENTRY FORM"/>
          </v:shape>
        </w:pict>
      </w:r>
      <w:r w:rsidRPr="00C564DC">
        <w:rPr>
          <w:rFonts w:ascii="Arial" w:eastAsia="Times New Roman" w:hAnsi="Arial" w:cs="Arial"/>
          <w:b/>
          <w:bCs/>
          <w:sz w:val="20"/>
          <w:szCs w:val="24"/>
          <w:lang w:val="en-GB"/>
        </w:rPr>
        <w:t xml:space="preserve">          </w:t>
      </w:r>
      <w:r w:rsidRPr="00C564DC">
        <w:rPr>
          <w:rFonts w:ascii="Arial" w:eastAsia="Times New Roman" w:hAnsi="Arial" w:cs="Arial"/>
          <w:b/>
          <w:bCs/>
          <w:sz w:val="20"/>
          <w:szCs w:val="24"/>
          <w:lang w:val="en-GB"/>
        </w:rPr>
        <w:tab/>
      </w:r>
      <w:proofErr w:type="spellStart"/>
      <w:r w:rsidRPr="00C564DC">
        <w:rPr>
          <w:rFonts w:ascii="Arial" w:eastAsia="Times New Roman" w:hAnsi="Arial" w:cs="Arial"/>
          <w:b/>
          <w:bCs/>
          <w:sz w:val="20"/>
          <w:szCs w:val="24"/>
          <w:lang w:val="en-GB"/>
        </w:rPr>
        <w:t>P.O.Box</w:t>
      </w:r>
      <w:proofErr w:type="spellEnd"/>
      <w:r w:rsidRPr="00C564DC">
        <w:rPr>
          <w:rFonts w:ascii="Arial" w:eastAsia="Times New Roman" w:hAnsi="Arial" w:cs="Arial"/>
          <w:b/>
          <w:bCs/>
          <w:sz w:val="20"/>
          <w:szCs w:val="24"/>
          <w:lang w:val="en-GB"/>
        </w:rPr>
        <w:t xml:space="preserve"> 78100, </w:t>
      </w:r>
      <w:r w:rsidRPr="00C564DC">
        <w:rPr>
          <w:rFonts w:ascii="Arial" w:eastAsia="Times New Roman" w:hAnsi="Arial" w:cs="Arial"/>
          <w:sz w:val="20"/>
          <w:szCs w:val="24"/>
          <w:lang w:val="en-GB"/>
        </w:rPr>
        <w:t>Avondale Road</w:t>
      </w:r>
    </w:p>
    <w:p w:rsidR="00C564DC" w:rsidRPr="00C564DC" w:rsidRDefault="00C564DC" w:rsidP="00C564DC">
      <w:pPr>
        <w:spacing w:after="0" w:line="240" w:lineRule="auto"/>
        <w:ind w:left="4320"/>
        <w:rPr>
          <w:rFonts w:ascii="Arial" w:eastAsia="Times New Roman" w:hAnsi="Arial" w:cs="Arial"/>
          <w:b/>
          <w:bCs/>
          <w:sz w:val="20"/>
          <w:szCs w:val="24"/>
          <w:lang w:val="en-US"/>
        </w:rPr>
      </w:pPr>
      <w:r w:rsidRPr="00C564DC">
        <w:rPr>
          <w:rFonts w:ascii="Arial" w:eastAsia="Times New Roman" w:hAnsi="Arial" w:cs="Arial"/>
          <w:b/>
          <w:bCs/>
          <w:sz w:val="20"/>
          <w:szCs w:val="24"/>
          <w:lang w:val="en-US"/>
        </w:rPr>
        <w:tab/>
        <w:t>Durban 4101</w:t>
      </w:r>
    </w:p>
    <w:p w:rsidR="00C564DC" w:rsidRPr="00C564DC" w:rsidRDefault="00C564DC" w:rsidP="00C564DC">
      <w:pPr>
        <w:spacing w:after="0" w:line="240" w:lineRule="auto"/>
        <w:ind w:left="4320"/>
        <w:rPr>
          <w:rFonts w:ascii="Arial" w:eastAsia="Times New Roman" w:hAnsi="Arial" w:cs="Arial"/>
          <w:b/>
          <w:bCs/>
          <w:sz w:val="20"/>
          <w:szCs w:val="24"/>
          <w:lang w:val="en-US"/>
        </w:rPr>
      </w:pPr>
      <w:r w:rsidRPr="00C564DC">
        <w:rPr>
          <w:rFonts w:ascii="Arial" w:eastAsia="Times New Roman" w:hAnsi="Arial" w:cs="Arial"/>
          <w:b/>
          <w:bCs/>
          <w:sz w:val="20"/>
          <w:szCs w:val="24"/>
          <w:lang w:val="en-US"/>
        </w:rPr>
        <w:tab/>
        <w:t>(Fax) 031 – 309 8048</w:t>
      </w:r>
    </w:p>
    <w:p w:rsidR="00A27D01" w:rsidRDefault="00A27D01">
      <w:bookmarkStart w:id="0" w:name="_GoBack"/>
      <w:bookmarkEnd w:id="0"/>
    </w:p>
    <w:sectPr w:rsidR="00A27D01" w:rsidSect="00735CF5">
      <w:pgSz w:w="15840" w:h="12240" w:orient="landscape" w:code="1"/>
      <w:pgMar w:top="454" w:right="720" w:bottom="454" w:left="720" w:header="709" w:footer="18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87214"/>
    <w:multiLevelType w:val="hybridMultilevel"/>
    <w:tmpl w:val="E96EBB9A"/>
    <w:lvl w:ilvl="0" w:tplc="9F7CCF54">
      <w:start w:val="1"/>
      <w:numFmt w:val="decimal"/>
      <w:lvlText w:val="%1."/>
      <w:lvlJc w:val="left"/>
      <w:pPr>
        <w:tabs>
          <w:tab w:val="num" w:pos="720"/>
        </w:tabs>
        <w:ind w:left="720" w:hanging="360"/>
      </w:pPr>
      <w:rPr>
        <w:b w:val="0"/>
      </w:rPr>
    </w:lvl>
    <w:lvl w:ilvl="1" w:tplc="6AB4190E">
      <w:numFmt w:val="none"/>
      <w:lvlText w:val=""/>
      <w:lvlJc w:val="left"/>
      <w:pPr>
        <w:tabs>
          <w:tab w:val="num" w:pos="360"/>
        </w:tabs>
      </w:pPr>
    </w:lvl>
    <w:lvl w:ilvl="2" w:tplc="7C60FD2C">
      <w:numFmt w:val="none"/>
      <w:lvlText w:val=""/>
      <w:lvlJc w:val="left"/>
      <w:pPr>
        <w:tabs>
          <w:tab w:val="num" w:pos="360"/>
        </w:tabs>
      </w:pPr>
    </w:lvl>
    <w:lvl w:ilvl="3" w:tplc="4C782354">
      <w:numFmt w:val="none"/>
      <w:lvlText w:val=""/>
      <w:lvlJc w:val="left"/>
      <w:pPr>
        <w:tabs>
          <w:tab w:val="num" w:pos="360"/>
        </w:tabs>
      </w:pPr>
    </w:lvl>
    <w:lvl w:ilvl="4" w:tplc="B7CEE0CE">
      <w:numFmt w:val="none"/>
      <w:lvlText w:val=""/>
      <w:lvlJc w:val="left"/>
      <w:pPr>
        <w:tabs>
          <w:tab w:val="num" w:pos="360"/>
        </w:tabs>
      </w:pPr>
    </w:lvl>
    <w:lvl w:ilvl="5" w:tplc="C32E444C">
      <w:numFmt w:val="none"/>
      <w:lvlText w:val=""/>
      <w:lvlJc w:val="left"/>
      <w:pPr>
        <w:tabs>
          <w:tab w:val="num" w:pos="360"/>
        </w:tabs>
      </w:pPr>
    </w:lvl>
    <w:lvl w:ilvl="6" w:tplc="771E4622">
      <w:numFmt w:val="none"/>
      <w:lvlText w:val=""/>
      <w:lvlJc w:val="left"/>
      <w:pPr>
        <w:tabs>
          <w:tab w:val="num" w:pos="360"/>
        </w:tabs>
      </w:pPr>
    </w:lvl>
    <w:lvl w:ilvl="7" w:tplc="0B16CD76">
      <w:numFmt w:val="none"/>
      <w:lvlText w:val=""/>
      <w:lvlJc w:val="left"/>
      <w:pPr>
        <w:tabs>
          <w:tab w:val="num" w:pos="360"/>
        </w:tabs>
      </w:pPr>
    </w:lvl>
    <w:lvl w:ilvl="8" w:tplc="DAC8BCE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66"/>
    <w:rsid w:val="002E3175"/>
    <w:rsid w:val="00374FC1"/>
    <w:rsid w:val="00603A12"/>
    <w:rsid w:val="006222EE"/>
    <w:rsid w:val="007D73EC"/>
    <w:rsid w:val="00837AA7"/>
    <w:rsid w:val="009D60CD"/>
    <w:rsid w:val="00A27D01"/>
    <w:rsid w:val="00A82166"/>
    <w:rsid w:val="00AC65D3"/>
    <w:rsid w:val="00B422AF"/>
    <w:rsid w:val="00BD634E"/>
    <w:rsid w:val="00C462F8"/>
    <w:rsid w:val="00C564DC"/>
    <w:rsid w:val="00E50C12"/>
    <w:rsid w:val="00FC5F05"/>
    <w:rsid w:val="00FE37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Events</dc:creator>
  <cp:lastModifiedBy>Events</cp:lastModifiedBy>
  <cp:revision>1</cp:revision>
  <dcterms:created xsi:type="dcterms:W3CDTF">2016-01-05T10:08:00Z</dcterms:created>
  <dcterms:modified xsi:type="dcterms:W3CDTF">2016-01-05T10:57:00Z</dcterms:modified>
</cp:coreProperties>
</file>